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8F2E8F" w:rsidRDefault="008F2E8F" w:rsidP="0031388D">
      <w:pPr>
        <w:spacing w:line="560" w:lineRule="exact"/>
      </w:pPr>
    </w:p>
    <w:p w:rsidR="00A51B5F" w:rsidRDefault="00A51B5F" w:rsidP="00A51B5F">
      <w:pPr>
        <w:spacing w:line="560" w:lineRule="exact"/>
        <w:jc w:val="center"/>
        <w:rPr>
          <w:rFonts w:ascii="黑体" w:eastAsia="黑体" w:hint="eastAsia"/>
        </w:rPr>
      </w:pPr>
      <w:r w:rsidRPr="00A51B5F">
        <w:rPr>
          <w:rFonts w:ascii="黑体" w:eastAsia="黑体" w:hint="eastAsia"/>
        </w:rPr>
        <w:t>深入学习贯彻习近平总书记系列重要讲话精神，协调推进</w:t>
      </w:r>
    </w:p>
    <w:p w:rsidR="00A51B5F" w:rsidRPr="00A51B5F" w:rsidRDefault="00A51B5F" w:rsidP="00A51B5F">
      <w:pPr>
        <w:spacing w:line="560" w:lineRule="exact"/>
        <w:jc w:val="center"/>
        <w:rPr>
          <w:rFonts w:ascii="黑体" w:eastAsia="黑体" w:hint="eastAsia"/>
        </w:rPr>
      </w:pPr>
      <w:r w:rsidRPr="00A51B5F">
        <w:rPr>
          <w:rFonts w:ascii="黑体" w:eastAsia="黑体" w:hint="eastAsia"/>
        </w:rPr>
        <w:t>“四个全面”战略布局，为实现“两个一百年”奋斗目标和中华民族伟大复兴的中国梦而奋斗</w:t>
      </w:r>
    </w:p>
    <w:p w:rsidR="00A51B5F" w:rsidRPr="00A51B5F" w:rsidRDefault="00A51B5F" w:rsidP="00A51B5F">
      <w:pPr>
        <w:spacing w:line="560" w:lineRule="exact"/>
        <w:rPr>
          <w:rFonts w:ascii="仿宋_GB2312" w:hint="eastAsia"/>
        </w:rPr>
      </w:pPr>
      <w:r w:rsidRPr="00A51B5F">
        <w:rPr>
          <w:rFonts w:ascii="仿宋_GB2312" w:hint="eastAsia"/>
        </w:rPr>
        <w:t xml:space="preserve">　　党的十八大以来，以习近平同志为总书记的党中央，接过历史的接力棒，带领全党全国各族人民朝着实现“两个一百年”奋斗目标、实现中华民族伟大复兴的中国梦奋勇前进，取得了举世瞩目的巨大成就。今天，我们比历史上任何时期都更接近实现这个目标，比历史上任何时期都更有信心、更有能力实现这个目标。站在这样一个新的历史起点上，我们的事业崇高而神圣，我们的责任重大而光荣。</w:t>
      </w:r>
    </w:p>
    <w:p w:rsidR="00A51B5F" w:rsidRPr="00A51B5F" w:rsidRDefault="00A51B5F" w:rsidP="00A51B5F">
      <w:pPr>
        <w:spacing w:line="560" w:lineRule="exact"/>
        <w:rPr>
          <w:rFonts w:ascii="仿宋_GB2312" w:hint="eastAsia"/>
        </w:rPr>
      </w:pPr>
      <w:r w:rsidRPr="00A51B5F">
        <w:rPr>
          <w:rFonts w:ascii="仿宋_GB2312" w:hint="eastAsia"/>
        </w:rPr>
        <w:t xml:space="preserve">　　顺利推进伟大事业，担负起历史赋予的重大责任，关键是把全党的思想武装好、统一好。习近平总书记系列重要讲话，作为中国特色社会主义理论体系最新成果，作为马克思主义中国化最新成果，作为指导具有许多新的历史特点的伟大斗争的鲜活的马克思主义，是新的历史条件下我们党治国理政的行动纲领，是我们凝聚力量、攻坚克难的强大思想武器，是实现“两个一百年”奋斗目标、实现中华民族伟大复兴的中国梦的行动指南。要充分认识讲话的重大政治意义、理论意义、实践意义和方法论意义，以高度的使命感和责任感、自觉性和坚定性，认真、系统、深入学习贯彻，切实把</w:t>
      </w:r>
      <w:r w:rsidRPr="00A51B5F">
        <w:rPr>
          <w:rFonts w:ascii="仿宋_GB2312" w:hint="eastAsia"/>
        </w:rPr>
        <w:lastRenderedPageBreak/>
        <w:t>思想和行动统一到讲话精神上来。</w:t>
      </w:r>
    </w:p>
    <w:p w:rsidR="00A51B5F" w:rsidRPr="00A51B5F" w:rsidRDefault="00A51B5F" w:rsidP="00A51B5F">
      <w:pPr>
        <w:spacing w:line="560" w:lineRule="exact"/>
        <w:rPr>
          <w:rFonts w:ascii="仿宋_GB2312" w:hint="eastAsia"/>
        </w:rPr>
      </w:pPr>
      <w:r w:rsidRPr="00A51B5F">
        <w:rPr>
          <w:rFonts w:ascii="仿宋_GB2312" w:hint="eastAsia"/>
        </w:rPr>
        <w:t xml:space="preserve">　　必须坚持用讲话精神武装头脑，不断深化对讲话科学内涵和精神实质的理解把握。习近平总书记系列重要讲话对党和国家工作全局作了全面系统论述，涵盖十分广泛、内容十分丰富、思想十分深刻。学习贯彻讲话精神，关键是要把握核心要义、领会思想精髓。要坚持读原著、学原文、悟原理，深入学习讲话关于改革发展稳定、内政外交国防、治党治国治军等各个方面的重要论述，领悟讲话的基本内涵，领悟蕴含其中的新思想新观点新论断新要求。要着重掌握讲话贯穿的马克思主义立场观点方法，深刻领会讲话体现的中国共产党人的政治立场、价值追求和思想风范，切实把握讲话贯穿的坚定信仰追求、历史担当意识、真挚为民情怀、务实思想作风、科学思想方法。要从整体上有机统一地把握讲话精神，全面系统地学、融会贯通地学，真正学懂、学透、学通，努力把零散的感性理解上升为系统的理性认识，真正在深层次上提高思想理论水平和政治政策水平。要把学习讲话精神同学习马克思列宁主义、毛泽东思想结合起来，同学习邓小平理论、“三个代表”重要思想、科学发展观结合起来，准确把握党的科学理论一脉相承又与时俱进的内在联系，增强对讲话精神的思想认同、理论认同、情感认同。</w:t>
      </w:r>
    </w:p>
    <w:p w:rsidR="00A51B5F" w:rsidRPr="00A51B5F" w:rsidRDefault="00A51B5F" w:rsidP="00A51B5F">
      <w:pPr>
        <w:spacing w:line="560" w:lineRule="exact"/>
        <w:rPr>
          <w:rFonts w:ascii="仿宋_GB2312" w:hint="eastAsia"/>
        </w:rPr>
      </w:pPr>
      <w:r w:rsidRPr="00A51B5F">
        <w:rPr>
          <w:rFonts w:ascii="仿宋_GB2312" w:hint="eastAsia"/>
        </w:rPr>
        <w:t xml:space="preserve">　　必须坚持领导干部带头，推动全党全社会深入学习贯彻讲话精神。各级领导干部岗位重要、责任重大，带头学习贯彻讲话精神，就能对全党全社会起到重要的示范作用。各级</w:t>
      </w:r>
      <w:r w:rsidRPr="00A51B5F">
        <w:rPr>
          <w:rFonts w:ascii="仿宋_GB2312" w:hint="eastAsia"/>
        </w:rPr>
        <w:lastRenderedPageBreak/>
        <w:t>领导干部特别是高级干部，要把学习贯彻讲话精神作为政治责任、政治要求，以身作则、率先垂范，带着深厚的感情学，带着执着的信念学，带着实践的要求学，坚持学而信、学而用、学而行，做到在学习上深一步、认识上高一筹、实践上先一着，力求对讲话精神领会得更全面、把握得更准确、贯彻得更坚决。要切实承担起组织推动学习贯彻的责任，把学习贯彻讲话精神作为工作重中之重，统筹抓好党委中心组的学习，抓好各级党组织的学习，抓好本地区本部门党员干部的教育培训。要发挥好带学促学作用，主动到基层去，到群众中去，同大家一起学习交流、一起调查研究、一起谋划工作，把讲话精神学习贯彻延伸拓展到基层、覆盖到普通干部群众，形成一级抓一级、层层抓学习的良好局面。</w:t>
      </w:r>
    </w:p>
    <w:p w:rsidR="00A51B5F" w:rsidRPr="00A51B5F" w:rsidRDefault="00A51B5F" w:rsidP="00A51B5F">
      <w:pPr>
        <w:spacing w:line="560" w:lineRule="exact"/>
        <w:rPr>
          <w:rFonts w:ascii="仿宋_GB2312" w:hint="eastAsia"/>
        </w:rPr>
      </w:pPr>
      <w:r w:rsidRPr="00A51B5F">
        <w:rPr>
          <w:rFonts w:ascii="仿宋_GB2312" w:hint="eastAsia"/>
        </w:rPr>
        <w:t xml:space="preserve">　　必须坚持弘扬理论联系实际的优良学风，增强针对性实效性。学习讲话精神重在实践、贵在落实。要通过深入学习讲话精神，推动党的十八大和十八届三中、四中、五中全会各项战略任务和重大部署的落实，真正把讲话精神贯彻落实到各条战线的实际工作中。要强化问题意识、树立问题导向，以讲话精神为思想武器，提高发现问题、分析问题、解决问题的能力，提高开拓创新、攻坚克难、化解矛盾的能力，在解决改革发展稳定的重大问题、人民群众反映强烈的突出问题、党的建设面临的紧迫问题上取得新的突破。要紧密结合“学党章党规、学系列讲话，做合格党员”学习教育，对照讲话精神检视思想作风和精神状态，查找自身不足、明确努</w:t>
      </w:r>
      <w:r w:rsidRPr="00A51B5F">
        <w:rPr>
          <w:rFonts w:ascii="仿宋_GB2312" w:hint="eastAsia"/>
        </w:rPr>
        <w:lastRenderedPageBreak/>
        <w:t>力方向、加强党性修养，不断提升思想道德境界，坚守共产党人的精神高地。</w:t>
      </w:r>
    </w:p>
    <w:p w:rsidR="00A51B5F" w:rsidRPr="00A51B5F" w:rsidRDefault="00A51B5F" w:rsidP="00A51B5F">
      <w:pPr>
        <w:spacing w:line="560" w:lineRule="exact"/>
        <w:rPr>
          <w:rFonts w:ascii="仿宋_GB2312"/>
        </w:rPr>
      </w:pPr>
      <w:r w:rsidRPr="00A51B5F">
        <w:rPr>
          <w:rFonts w:ascii="仿宋_GB2312" w:hint="eastAsia"/>
        </w:rPr>
        <w:t xml:space="preserve">　　要通过深入学习贯彻讲话精神，切实增强政治意识、大局意识、核心意识、看齐意识。看齐是重大政治原则，是党的力量所在、优势所在。讲看齐，不是个人的小事，而是事关政治方向的大事；不是一般的品行要求，而是党性要求。要严守政治纪律和政治规矩，自觉在思想上政治上行动上同以习近平同志为总书记的党中央保持高度一致，自觉向党中央看齐，向党的理论和路线方针政策看齐，向党中央改革发展稳定、内政外交国防、治党治国治军各项决策部署看齐。要坚决服从党中央集中统一领导，坚决维护党中央权威，切实把向党中央看齐体现在思想和工作的各个方面。</w:t>
      </w:r>
    </w:p>
    <w:p w:rsidR="00A51B5F" w:rsidRPr="00A51B5F" w:rsidRDefault="00A51B5F" w:rsidP="00A51B5F">
      <w:pPr>
        <w:spacing w:line="560" w:lineRule="exact"/>
        <w:rPr>
          <w:rFonts w:ascii="仿宋_GB2312" w:hint="eastAsia"/>
        </w:rPr>
      </w:pPr>
      <w:r w:rsidRPr="00A51B5F">
        <w:rPr>
          <w:rFonts w:ascii="仿宋_GB2312" w:hint="eastAsia"/>
        </w:rPr>
        <w:t xml:space="preserve">　　学习贯彻习近平总书记系列重要讲话精神，是一项长期的政治任务，是一个持续推进、不断深化的过程，必须经常学、反复学、持续学，持之以恒、久久为功。要以更加自觉的态度、更加有力的措施，推动学习贯彻讲话精神向广度和深度拓展，努力使广大党员干部的理想信念进一步坚定，思想认识进一步统一，理论水平进一步提升，政治责任进一步明确，大局意识进一步增强，工作作风进一步转变，精神品格进一步纯洁，切实把讲话精神贯彻落实到现代化建设各个领域，体现到党的建设各个方面，转化为武装头脑、指导实践、推动工作的强大正能量。</w:t>
      </w:r>
    </w:p>
    <w:p w:rsidR="008F2E8F" w:rsidRPr="00A51B5F" w:rsidRDefault="00A51B5F" w:rsidP="00A51B5F">
      <w:pPr>
        <w:spacing w:line="560" w:lineRule="exact"/>
        <w:rPr>
          <w:rFonts w:ascii="仿宋_GB2312"/>
        </w:rPr>
      </w:pPr>
      <w:r w:rsidRPr="00A51B5F">
        <w:rPr>
          <w:rFonts w:ascii="仿宋_GB2312" w:hint="eastAsia"/>
        </w:rPr>
        <w:t xml:space="preserve">　　“装点此关山，今朝更好看。”中华民族伟大复兴的壮美</w:t>
      </w:r>
      <w:r w:rsidRPr="00A51B5F">
        <w:rPr>
          <w:rFonts w:ascii="仿宋_GB2312" w:hint="eastAsia"/>
        </w:rPr>
        <w:lastRenderedPageBreak/>
        <w:t>画卷正铺展开来。勿忘昨天的苦难辉煌，无愧今天的使命担当，不负明天的复兴梦想，一个续写中华文明伟大篇章的更加美好的中国，必将在马克思列宁主义、毛泽东思想、中国特色社会主义理论体系特别是习近平总书记系列重要讲话精神的指引下，在亿万中华儿女的共同努力中变为现实。让我们更加紧密地团结在以习近平同志为总书记的党中央周围，高举中国特色社会主义伟大旗帜，坚定道路自信、理论自信、制度自信，锐意进取，攻坚克难，谱写改革开放伟大事业历史新篇章，为实现“两个一百年”奋斗目标、实现中华民族伟大复兴的中国梦而努力奋斗！</w:t>
      </w:r>
    </w:p>
    <w:sectPr w:rsidR="008F2E8F" w:rsidRPr="00A51B5F"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D67" w:rsidRDefault="00424D67" w:rsidP="001775AA">
      <w:r>
        <w:separator/>
      </w:r>
    </w:p>
  </w:endnote>
  <w:endnote w:type="continuationSeparator" w:id="1">
    <w:p w:rsidR="00424D67" w:rsidRDefault="00424D67"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6F77E9">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A51B5F" w:rsidRPr="00A51B5F">
          <w:rPr>
            <w:noProof/>
            <w:sz w:val="24"/>
            <w:szCs w:val="24"/>
            <w:lang w:val="zh-CN"/>
          </w:rPr>
          <w:t>-</w:t>
        </w:r>
        <w:r w:rsidR="00A51B5F">
          <w:rPr>
            <w:noProof/>
            <w:sz w:val="24"/>
            <w:szCs w:val="24"/>
          </w:rPr>
          <w:t xml:space="preserve"> 5 -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D67" w:rsidRDefault="00424D67" w:rsidP="001775AA">
      <w:r>
        <w:separator/>
      </w:r>
    </w:p>
  </w:footnote>
  <w:footnote w:type="continuationSeparator" w:id="1">
    <w:p w:rsidR="00424D67" w:rsidRDefault="00424D67"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31388D"/>
    <w:rsid w:val="003E4FBD"/>
    <w:rsid w:val="00424D67"/>
    <w:rsid w:val="004A6A40"/>
    <w:rsid w:val="005608E5"/>
    <w:rsid w:val="006F77E9"/>
    <w:rsid w:val="00732E0D"/>
    <w:rsid w:val="008F2E8F"/>
    <w:rsid w:val="00902779"/>
    <w:rsid w:val="00A51B5F"/>
    <w:rsid w:val="00A70E36"/>
    <w:rsid w:val="00A823B1"/>
    <w:rsid w:val="00B53B93"/>
    <w:rsid w:val="00C16C66"/>
    <w:rsid w:val="00C2487F"/>
    <w:rsid w:val="00E71CA3"/>
    <w:rsid w:val="00E71CC6"/>
    <w:rsid w:val="00F44994"/>
    <w:rsid w:val="00F632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571279515">
      <w:bodyDiv w:val="1"/>
      <w:marLeft w:val="0"/>
      <w:marRight w:val="0"/>
      <w:marTop w:val="0"/>
      <w:marBottom w:val="0"/>
      <w:divBdr>
        <w:top w:val="none" w:sz="0" w:space="0" w:color="auto"/>
        <w:left w:val="none" w:sz="0" w:space="0" w:color="auto"/>
        <w:bottom w:val="none" w:sz="0" w:space="0" w:color="auto"/>
        <w:right w:val="none" w:sz="0" w:space="0" w:color="auto"/>
      </w:divBdr>
    </w:div>
    <w:div w:id="747726783">
      <w:bodyDiv w:val="1"/>
      <w:marLeft w:val="0"/>
      <w:marRight w:val="0"/>
      <w:marTop w:val="0"/>
      <w:marBottom w:val="0"/>
      <w:divBdr>
        <w:top w:val="none" w:sz="0" w:space="0" w:color="auto"/>
        <w:left w:val="none" w:sz="0" w:space="0" w:color="auto"/>
        <w:bottom w:val="none" w:sz="0" w:space="0" w:color="auto"/>
        <w:right w:val="none" w:sz="0" w:space="0" w:color="auto"/>
      </w:divBdr>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377</Words>
  <Characters>2153</Characters>
  <Application>Microsoft Office Word</Application>
  <DocSecurity>0</DocSecurity>
  <Lines>17</Lines>
  <Paragraphs>5</Paragraphs>
  <ScaleCrop>false</ScaleCrop>
  <Company>Lenovo (Beijing) Limited</Company>
  <LinksUpToDate>false</LinksUpToDate>
  <CharactersWithSpaces>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2016-05-13T01:48:00Z</dcterms:created>
  <dcterms:modified xsi:type="dcterms:W3CDTF">2016-05-13T01:48:00Z</dcterms:modified>
</cp:coreProperties>
</file>